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C731D" w14:textId="2B5DB8D8" w:rsidR="00363B32" w:rsidRPr="00363B32" w:rsidRDefault="00363B32" w:rsidP="00363B32">
      <w:pPr>
        <w:rPr>
          <w:b/>
          <w:bCs/>
        </w:rPr>
      </w:pPr>
      <w:r w:rsidRPr="00363B32">
        <w:rPr>
          <w:b/>
          <w:bCs/>
        </w:rPr>
        <w:t xml:space="preserve">Algemene voorwaarden </w:t>
      </w:r>
      <w:proofErr w:type="spellStart"/>
      <w:r w:rsidRPr="00363B32">
        <w:rPr>
          <w:b/>
          <w:bCs/>
        </w:rPr>
        <w:t>C</w:t>
      </w:r>
      <w:r w:rsidR="0071764E">
        <w:rPr>
          <w:b/>
          <w:bCs/>
        </w:rPr>
        <w:t>asa</w:t>
      </w:r>
      <w:proofErr w:type="spellEnd"/>
      <w:r w:rsidR="0071764E">
        <w:rPr>
          <w:b/>
          <w:bCs/>
        </w:rPr>
        <w:t xml:space="preserve"> Serena</w:t>
      </w:r>
    </w:p>
    <w:p w14:paraId="1928D14A" w14:textId="77777777" w:rsidR="00363B32" w:rsidRPr="00363B32" w:rsidRDefault="00363B32" w:rsidP="00363B32">
      <w:pPr>
        <w:rPr>
          <w:b/>
          <w:bCs/>
        </w:rPr>
      </w:pPr>
      <w:r w:rsidRPr="00363B32">
        <w:rPr>
          <w:b/>
          <w:bCs/>
        </w:rPr>
        <w:t>Algemeen</w:t>
      </w:r>
    </w:p>
    <w:p w14:paraId="4DF1CEBC" w14:textId="77777777" w:rsidR="00363B32" w:rsidRPr="00363B32" w:rsidRDefault="00363B32" w:rsidP="00363B32">
      <w:r w:rsidRPr="00363B32">
        <w:t>De inhoud van onze website is met grote zorgvuldigheid samengesteld. Wij zijn echter niet aansprakelijk voor eventuele fouten of veranderingen. Uitsluitend de in de boekingsbevestiging genoemde prijzen en details zijn bindend.</w:t>
      </w:r>
    </w:p>
    <w:p w14:paraId="5094EDBE" w14:textId="77777777" w:rsidR="00363B32" w:rsidRPr="00363B32" w:rsidRDefault="00363B32" w:rsidP="00363B32">
      <w:pPr>
        <w:rPr>
          <w:b/>
          <w:bCs/>
        </w:rPr>
      </w:pPr>
      <w:r w:rsidRPr="00363B32">
        <w:rPr>
          <w:b/>
          <w:bCs/>
        </w:rPr>
        <w:t>Minimale verblijfsduur</w:t>
      </w:r>
    </w:p>
    <w:p w14:paraId="7C717DFE" w14:textId="505BD850" w:rsidR="00363B32" w:rsidRPr="00363B32" w:rsidRDefault="00363B32" w:rsidP="00363B32">
      <w:r w:rsidRPr="00363B32">
        <w:t xml:space="preserve">De minimale verblijfsduur is </w:t>
      </w:r>
      <w:r w:rsidR="00CC6E7D">
        <w:t xml:space="preserve">3 nachten of langer aaneen in het laag- en </w:t>
      </w:r>
      <w:proofErr w:type="spellStart"/>
      <w:r w:rsidR="00CC6E7D">
        <w:t>middenseizoen</w:t>
      </w:r>
      <w:proofErr w:type="spellEnd"/>
      <w:r w:rsidR="00CC6E7D">
        <w:t>, 7 dagen of langer achtereen in het hoogseizoen.</w:t>
      </w:r>
      <w:r w:rsidRPr="00363B32">
        <w:t xml:space="preserve"> Wij behouden ons het recht om hier gedurende het jaar en op basis van beschikbaarheid wijzigingen in aan te brengen.</w:t>
      </w:r>
    </w:p>
    <w:p w14:paraId="28FB6FA9" w14:textId="77777777" w:rsidR="00363B32" w:rsidRPr="00363B32" w:rsidRDefault="00363B32" w:rsidP="00363B32">
      <w:pPr>
        <w:rPr>
          <w:b/>
          <w:bCs/>
        </w:rPr>
      </w:pPr>
      <w:r w:rsidRPr="00363B32">
        <w:rPr>
          <w:b/>
          <w:bCs/>
        </w:rPr>
        <w:t>Betaling</w:t>
      </w:r>
    </w:p>
    <w:p w14:paraId="6ED5D013" w14:textId="27316DD0" w:rsidR="00CC6E7D" w:rsidRDefault="00363B32" w:rsidP="00363B32">
      <w:r w:rsidRPr="00363B32">
        <w:t xml:space="preserve">De betalingsvoorwaarden staan op uw boekingsbevestiging. De aanbetaling van 50% dient bij het maken van de reservering betaald te worden. Het restbedrag (50%) uiterlijk </w:t>
      </w:r>
      <w:r w:rsidR="004F6CF2">
        <w:t>4</w:t>
      </w:r>
      <w:r w:rsidRPr="00363B32">
        <w:t xml:space="preserve"> weken voor aankomst. Bij een boeking op korte termijn </w:t>
      </w:r>
      <w:r w:rsidR="00CC6E7D">
        <w:t xml:space="preserve">(8 weken of korter) </w:t>
      </w:r>
      <w:r w:rsidRPr="00363B32">
        <w:t>dient u het totale bedrag</w:t>
      </w:r>
      <w:r w:rsidR="00F422A0">
        <w:t xml:space="preserve"> bij reservering</w:t>
      </w:r>
      <w:r w:rsidRPr="00363B32">
        <w:t xml:space="preserve"> in één keer te voldoen. Bij niet tijdige betaling zijn wij gerechtigd om uw boeking te annuleren. </w:t>
      </w:r>
      <w:r w:rsidR="00D8156B">
        <w:t xml:space="preserve">De voorwaarden kunnen afwijken bij boekingen via Booking.com, </w:t>
      </w:r>
      <w:proofErr w:type="spellStart"/>
      <w:r w:rsidR="00D8156B">
        <w:t>AirBnB</w:t>
      </w:r>
      <w:proofErr w:type="spellEnd"/>
      <w:r w:rsidR="00D8156B">
        <w:t xml:space="preserve"> en </w:t>
      </w:r>
      <w:proofErr w:type="spellStart"/>
      <w:r w:rsidR="00D8156B">
        <w:t>Micazu</w:t>
      </w:r>
      <w:proofErr w:type="spellEnd"/>
      <w:r w:rsidR="00D8156B">
        <w:t>.</w:t>
      </w:r>
    </w:p>
    <w:p w14:paraId="5B143B92" w14:textId="61E60B51" w:rsidR="00CC6E7D" w:rsidRPr="00CC6E7D" w:rsidRDefault="00CC6E7D" w:rsidP="00363B32">
      <w:pPr>
        <w:rPr>
          <w:b/>
          <w:bCs/>
        </w:rPr>
      </w:pPr>
      <w:r w:rsidRPr="00CC6E7D">
        <w:rPr>
          <w:b/>
          <w:bCs/>
        </w:rPr>
        <w:t>Borg</w:t>
      </w:r>
    </w:p>
    <w:p w14:paraId="50F77FEF" w14:textId="673DC4C0" w:rsidR="00363B32" w:rsidRDefault="00363B32" w:rsidP="00363B32">
      <w:r w:rsidRPr="00363B32">
        <w:t xml:space="preserve">Wij brengen per </w:t>
      </w:r>
      <w:r w:rsidR="00CC6E7D">
        <w:t xml:space="preserve">verblijf </w:t>
      </w:r>
      <w:r w:rsidRPr="00363B32">
        <w:t xml:space="preserve">€ </w:t>
      </w:r>
      <w:r w:rsidR="00CC6E7D">
        <w:t>3</w:t>
      </w:r>
      <w:r w:rsidR="00454416">
        <w:t>5</w:t>
      </w:r>
      <w:r w:rsidRPr="00363B32">
        <w:t xml:space="preserve">0,- borg in rekening. </w:t>
      </w:r>
      <w:r w:rsidR="00CC6E7D" w:rsidRPr="008D28C5">
        <w:t xml:space="preserve"> Na</w:t>
      </w:r>
      <w:r w:rsidR="00CC6E7D" w:rsidRPr="00CC6E7D">
        <w:t xml:space="preserve"> vertrek wordt het huis gecontroleerd en als alles in orde is dan ontvangt u binnen 2 weken na vertrek </w:t>
      </w:r>
      <w:r w:rsidR="00CC6E7D">
        <w:t xml:space="preserve">de borg </w:t>
      </w:r>
      <w:r w:rsidR="00CC6E7D" w:rsidRPr="00CC6E7D">
        <w:t xml:space="preserve">weer </w:t>
      </w:r>
      <w:r w:rsidR="00CC6E7D">
        <w:t xml:space="preserve">retour op uw </w:t>
      </w:r>
      <w:r w:rsidR="00CC6E7D" w:rsidRPr="00CC6E7D">
        <w:t xml:space="preserve">rekening. Eventueel meerverbruik van elektra </w:t>
      </w:r>
      <w:r w:rsidR="00443BE6">
        <w:t xml:space="preserve">(&gt; 20 </w:t>
      </w:r>
      <w:proofErr w:type="spellStart"/>
      <w:r w:rsidR="00443BE6">
        <w:t>Kw</w:t>
      </w:r>
      <w:proofErr w:type="spellEnd"/>
      <w:r w:rsidR="00443BE6">
        <w:t xml:space="preserve"> per dag) </w:t>
      </w:r>
      <w:r w:rsidR="00CC6E7D" w:rsidRPr="00CC6E7D">
        <w:t xml:space="preserve">wordt met de borg verrekend  (€ </w:t>
      </w:r>
      <w:r w:rsidR="00CC6E7D" w:rsidRPr="00AF2CA5">
        <w:t>0,40 per</w:t>
      </w:r>
      <w:r w:rsidR="00CC6E7D" w:rsidRPr="00CC6E7D">
        <w:t xml:space="preserve"> kW)</w:t>
      </w:r>
    </w:p>
    <w:p w14:paraId="79CEE666" w14:textId="38D591B9" w:rsidR="00B17266" w:rsidRPr="00B17266" w:rsidRDefault="00B17266" w:rsidP="00363B32">
      <w:pPr>
        <w:rPr>
          <w:b/>
          <w:bCs/>
        </w:rPr>
      </w:pPr>
      <w:bookmarkStart w:id="0" w:name="_Hlk196132738"/>
      <w:r w:rsidRPr="00B17266">
        <w:rPr>
          <w:b/>
          <w:bCs/>
        </w:rPr>
        <w:t>Sleutel</w:t>
      </w:r>
    </w:p>
    <w:p w14:paraId="785CE969" w14:textId="41E46FFF" w:rsidR="00B17266" w:rsidRPr="00363B32" w:rsidRDefault="00B17266" w:rsidP="00363B32">
      <w:r>
        <w:t>Via een sleutelkastje kan huurder de sleutels ophale</w:t>
      </w:r>
      <w:r w:rsidR="00BC2774">
        <w:t>n</w:t>
      </w:r>
      <w:r>
        <w:t xml:space="preserve"> voor toegang van het appartement. Dit betreft een sleutel voor de voordeur van het gebouw (nr. 100) en een toegangssleutel voor de voordeur van het appartement. Bij vertrek dienen de sleutels weer in hetzelfde sleutelkastje teruggelegd te worden en de cijfercode weg te draaien. Bij verlies van de sleutels zal er € 50 van de borg worden ingehouden.</w:t>
      </w:r>
    </w:p>
    <w:bookmarkEnd w:id="0"/>
    <w:p w14:paraId="41F3CFFC" w14:textId="77777777" w:rsidR="00363B32" w:rsidRPr="00363B32" w:rsidRDefault="00363B32" w:rsidP="00363B32">
      <w:pPr>
        <w:rPr>
          <w:b/>
          <w:bCs/>
        </w:rPr>
      </w:pPr>
      <w:r w:rsidRPr="00363B32">
        <w:rPr>
          <w:b/>
          <w:bCs/>
        </w:rPr>
        <w:t>Annulering door de huurder</w:t>
      </w:r>
    </w:p>
    <w:p w14:paraId="417EE06C" w14:textId="77777777" w:rsidR="00363B32" w:rsidRPr="00363B32" w:rsidRDefault="00363B32" w:rsidP="00363B32">
      <w:r w:rsidRPr="00363B32">
        <w:t>Wij gaan er vanuit dat u een reis- en annuleringsverzekering afsluit, dan wel eventuele risico’s van annulering voor eigen rekening neemt. U dient tevens over een wettelijke aansprakelijkheidsverzekering te beschikken die gedurende de huurperiode geldig is. Een reservering kunt u uitsluitend via een e-mail annuleren. Bij annulering gelden de volgende betalingsplichten:</w:t>
      </w:r>
    </w:p>
    <w:p w14:paraId="3B745BF6" w14:textId="7871A499" w:rsidR="00363B32" w:rsidRPr="00363B32" w:rsidRDefault="00363B32" w:rsidP="00363B32">
      <w:pPr>
        <w:numPr>
          <w:ilvl w:val="0"/>
          <w:numId w:val="1"/>
        </w:numPr>
      </w:pPr>
      <w:r w:rsidRPr="00363B32">
        <w:t xml:space="preserve">Bij annulering tot </w:t>
      </w:r>
      <w:r w:rsidR="00B373A7">
        <w:t>6</w:t>
      </w:r>
      <w:r w:rsidR="008D28C5">
        <w:t xml:space="preserve"> weken</w:t>
      </w:r>
      <w:r w:rsidRPr="00363B32">
        <w:t xml:space="preserve"> voor de ingangsdatum van de huurperiode is de annulering kosteloos.</w:t>
      </w:r>
    </w:p>
    <w:p w14:paraId="79F8C634" w14:textId="1E215FE0" w:rsidR="00363B32" w:rsidRPr="00363B32" w:rsidRDefault="00363B32" w:rsidP="00363B32">
      <w:pPr>
        <w:numPr>
          <w:ilvl w:val="0"/>
          <w:numId w:val="1"/>
        </w:numPr>
      </w:pPr>
      <w:r w:rsidRPr="00363B32">
        <w:t xml:space="preserve">Bij annulering binnen </w:t>
      </w:r>
      <w:r w:rsidR="00B373A7">
        <w:t>4</w:t>
      </w:r>
      <w:r w:rsidRPr="00363B32">
        <w:t xml:space="preserve"> weken voor de ingangsdatum van de huurperiode is 50% van het bedrag als vergoeding verschuldigd.</w:t>
      </w:r>
    </w:p>
    <w:p w14:paraId="57D8B0ED" w14:textId="069E5A08" w:rsidR="00363B32" w:rsidRPr="00363B32" w:rsidRDefault="00363B32" w:rsidP="00363B32">
      <w:pPr>
        <w:numPr>
          <w:ilvl w:val="0"/>
          <w:numId w:val="1"/>
        </w:numPr>
      </w:pPr>
      <w:r w:rsidRPr="00363B32">
        <w:t xml:space="preserve">Bij annulering binnen </w:t>
      </w:r>
      <w:r w:rsidR="00B373A7">
        <w:t>2</w:t>
      </w:r>
      <w:r w:rsidR="00B2127B">
        <w:t xml:space="preserve"> weken of korter </w:t>
      </w:r>
      <w:r w:rsidRPr="00363B32">
        <w:t xml:space="preserve">voor de ingangsdatum van de huurperiode is </w:t>
      </w:r>
      <w:r w:rsidR="00B2127B">
        <w:t>100</w:t>
      </w:r>
      <w:r w:rsidRPr="00363B32">
        <w:t>% van het bedrag als vergoeding verschuldigd.</w:t>
      </w:r>
    </w:p>
    <w:p w14:paraId="3484AF77" w14:textId="77777777" w:rsidR="00B2127B" w:rsidRDefault="00B2127B" w:rsidP="00363B32">
      <w:pPr>
        <w:rPr>
          <w:b/>
          <w:bCs/>
        </w:rPr>
      </w:pPr>
    </w:p>
    <w:p w14:paraId="6C974260" w14:textId="25E74667" w:rsidR="00363B32" w:rsidRPr="00363B32" w:rsidRDefault="00363B32" w:rsidP="00363B32">
      <w:pPr>
        <w:rPr>
          <w:b/>
          <w:bCs/>
        </w:rPr>
      </w:pPr>
      <w:r w:rsidRPr="00363B32">
        <w:rPr>
          <w:b/>
          <w:bCs/>
        </w:rPr>
        <w:lastRenderedPageBreak/>
        <w:t>Annulering door de verhuurder</w:t>
      </w:r>
    </w:p>
    <w:p w14:paraId="01DA46C1" w14:textId="77777777" w:rsidR="00363B32" w:rsidRPr="00363B32" w:rsidRDefault="00363B32" w:rsidP="00363B32">
      <w:r w:rsidRPr="00363B32">
        <w:t>Mochten wij door onvoorziene omstandigheden de boeking niet kunnen realiseren dan zullen wij er alles aan doen om een vergelijkbare accommodatie voor u te zoeken. Indien de huurder niet akkoord gaat met dit alternatief, wordt de reeds betaalde huur onmiddellijk geretourneerd. Verdergaande aansprakelijkheid aan de kant van de verhuurder wordt in dit geval uitdrukkelijk uitgesloten.</w:t>
      </w:r>
    </w:p>
    <w:p w14:paraId="2DD9008E" w14:textId="77777777" w:rsidR="00363B32" w:rsidRPr="00363B32" w:rsidRDefault="00363B32" w:rsidP="00363B32">
      <w:pPr>
        <w:rPr>
          <w:b/>
          <w:bCs/>
        </w:rPr>
      </w:pPr>
      <w:r w:rsidRPr="00363B32">
        <w:rPr>
          <w:b/>
          <w:bCs/>
        </w:rPr>
        <w:t>Ontbinding</w:t>
      </w:r>
    </w:p>
    <w:p w14:paraId="78F70207" w14:textId="77777777" w:rsidR="00363B32" w:rsidRPr="00363B32" w:rsidRDefault="00363B32" w:rsidP="00363B32">
      <w:r w:rsidRPr="00363B32">
        <w:t>Verhuurder is gerechtigd de huurovereenkomst zonder ingebrekestelling te ontbinden indien:</w:t>
      </w:r>
    </w:p>
    <w:p w14:paraId="3715D176" w14:textId="77777777" w:rsidR="00363B32" w:rsidRPr="00363B32" w:rsidRDefault="00363B32" w:rsidP="00363B32">
      <w:pPr>
        <w:numPr>
          <w:ilvl w:val="0"/>
          <w:numId w:val="2"/>
        </w:numPr>
      </w:pPr>
      <w:r w:rsidRPr="00363B32">
        <w:t>Bij aanvang van de huurperiode het totale factuurbedrag niet is voldaan;</w:t>
      </w:r>
    </w:p>
    <w:p w14:paraId="468481F2" w14:textId="77777777" w:rsidR="00363B32" w:rsidRPr="00363B32" w:rsidRDefault="00363B32" w:rsidP="00363B32">
      <w:pPr>
        <w:numPr>
          <w:ilvl w:val="0"/>
          <w:numId w:val="2"/>
        </w:numPr>
      </w:pPr>
      <w:r w:rsidRPr="00363B32">
        <w:t>Huurder de verplichtingen uit deze algemene voorwaarden en/of de huisregels niet naleeft.</w:t>
      </w:r>
    </w:p>
    <w:p w14:paraId="6479F61B" w14:textId="77777777" w:rsidR="00363B32" w:rsidRPr="00363B32" w:rsidRDefault="00363B32" w:rsidP="00363B32">
      <w:r w:rsidRPr="00363B32">
        <w:t>Onverminderd de aansprakelijkheid van huurder voor de totale huursom is verhuurder gehouden (teneinde de in die gevallen ontstane schade te beperken) te trachten de accommodatie voor de tijd waarin deze niet door huurder wordt betrokken, aan een ander te verhuren.</w:t>
      </w:r>
    </w:p>
    <w:p w14:paraId="35E357CE" w14:textId="77777777" w:rsidR="00363B32" w:rsidRPr="00363B32" w:rsidRDefault="00363B32" w:rsidP="00363B32">
      <w:pPr>
        <w:rPr>
          <w:b/>
          <w:bCs/>
        </w:rPr>
      </w:pPr>
      <w:r w:rsidRPr="00363B32">
        <w:rPr>
          <w:b/>
          <w:bCs/>
        </w:rPr>
        <w:t>Aansprakelijkheid</w:t>
      </w:r>
    </w:p>
    <w:p w14:paraId="6DAC462F" w14:textId="35FE55EA" w:rsidR="00363B32" w:rsidRPr="00363B32" w:rsidRDefault="00363B32" w:rsidP="00363B32">
      <w:r w:rsidRPr="00363B32">
        <w:t xml:space="preserve">De huurders zijn tijdens het verblijf volledig aansprakelijk voor schade aan de vakantiewoning en inventaris, die door toedoen van de huurders of eventueel het gezelschap van de huurder is ontstaan. De huurder heeft de plicht de schade onmiddellijk te melden aan de verhuurder. Deze schade moet vervolgens volledig worden vergoed. Wij behouden ons het recht om schade geheel of gedeeltelijk met de borg te verrekenen. De huurders kunnen door de eigenaar / beheerder van </w:t>
      </w:r>
      <w:proofErr w:type="spellStart"/>
      <w:r w:rsidR="00B2127B">
        <w:t>Casa</w:t>
      </w:r>
      <w:proofErr w:type="spellEnd"/>
      <w:r w:rsidR="00B2127B">
        <w:t xml:space="preserve"> Serena </w:t>
      </w:r>
      <w:r w:rsidRPr="00363B32">
        <w:t xml:space="preserve">verzocht worden om het gehuurde object per direct te verlaten; indien eigendommen worden vernield of misbruikt, dan wel in geval van klachten van de omwonenden of andere gasten. De eigenaar van </w:t>
      </w:r>
      <w:proofErr w:type="spellStart"/>
      <w:r w:rsidR="00B2127B">
        <w:t>Casa</w:t>
      </w:r>
      <w:proofErr w:type="spellEnd"/>
      <w:r w:rsidR="00B2127B">
        <w:t xml:space="preserve"> Serena</w:t>
      </w:r>
      <w:r w:rsidRPr="00363B32">
        <w:t xml:space="preserve"> draagt geen verantwoordelijkheid voor de gevolgen van ongevallen die huurders in of nabij de vakantiewoning overkomen.</w:t>
      </w:r>
    </w:p>
    <w:p w14:paraId="050D7CCD" w14:textId="77777777" w:rsidR="00363B32" w:rsidRPr="00363B32" w:rsidRDefault="00363B32" w:rsidP="00363B32">
      <w:pPr>
        <w:rPr>
          <w:b/>
          <w:bCs/>
        </w:rPr>
      </w:pPr>
      <w:r w:rsidRPr="00363B32">
        <w:rPr>
          <w:b/>
          <w:bCs/>
        </w:rPr>
        <w:t>Geschillen</w:t>
      </w:r>
    </w:p>
    <w:p w14:paraId="71798489" w14:textId="76CB5E1F" w:rsidR="00363B32" w:rsidRPr="00363B32" w:rsidRDefault="00363B32" w:rsidP="00363B32">
      <w:r w:rsidRPr="00363B32">
        <w:t>Verder zijn alle bepalingen van het Nederlands recht van toepassing</w:t>
      </w:r>
      <w:r w:rsidR="00B2127B">
        <w:t>.</w:t>
      </w:r>
    </w:p>
    <w:p w14:paraId="5DDE6139" w14:textId="77777777" w:rsidR="00363B32" w:rsidRPr="00363B32" w:rsidRDefault="00363B32" w:rsidP="00363B32">
      <w:pPr>
        <w:rPr>
          <w:b/>
          <w:bCs/>
        </w:rPr>
      </w:pPr>
      <w:r w:rsidRPr="00363B32">
        <w:rPr>
          <w:b/>
          <w:bCs/>
        </w:rPr>
        <w:t>Aankomst</w:t>
      </w:r>
    </w:p>
    <w:p w14:paraId="37449F73" w14:textId="57C4B3E0" w:rsidR="00363B32" w:rsidRPr="00363B32" w:rsidRDefault="00363B32" w:rsidP="00363B32">
      <w:r w:rsidRPr="00363B32">
        <w:t xml:space="preserve">Inchecken </w:t>
      </w:r>
      <w:r w:rsidR="00590D47">
        <w:t>vanaf</w:t>
      </w:r>
      <w:r w:rsidRPr="00363B32">
        <w:t xml:space="preserve"> 16.00 uur. Uitchecken vóór 10.00 uur. Liever een andere tijd in- of uitchecken? Neem contact met ons op voor de mogelijkheden. </w:t>
      </w:r>
    </w:p>
    <w:p w14:paraId="5EA5CD27" w14:textId="77777777" w:rsidR="00363B32" w:rsidRPr="00363B32" w:rsidRDefault="00363B32" w:rsidP="00363B32">
      <w:pPr>
        <w:rPr>
          <w:b/>
          <w:bCs/>
        </w:rPr>
      </w:pPr>
      <w:r w:rsidRPr="00363B32">
        <w:rPr>
          <w:b/>
          <w:bCs/>
        </w:rPr>
        <w:t>Vertrek</w:t>
      </w:r>
    </w:p>
    <w:p w14:paraId="0748FF42" w14:textId="6C5AF018" w:rsidR="00284DE0" w:rsidRDefault="00363B32" w:rsidP="00284DE0">
      <w:r w:rsidRPr="00363B32">
        <w:t>De huurder dient de vakantiewoning bij vertrek ‘bezemschoon’ achter te laten en de inventaris dient bij vertrek volledig, in goede staat en schoon te zijn. Indien de huurder de vakantiewoning niet correct achter laat, kunnen door de verhuurder extra kosten in rekening worden gebracht, die in mindering worden gebracht op de terug te betalen waarborgsom</w:t>
      </w:r>
      <w:r w:rsidR="00284DE0">
        <w:t>.</w:t>
      </w:r>
    </w:p>
    <w:p w14:paraId="29B7A197" w14:textId="77777777" w:rsidR="00284DE0" w:rsidRPr="00284DE0" w:rsidRDefault="00284DE0" w:rsidP="00284DE0"/>
    <w:p w14:paraId="16753DD4" w14:textId="77777777" w:rsidR="00284DE0" w:rsidRPr="00777A41" w:rsidRDefault="00284DE0" w:rsidP="00284DE0">
      <w:r w:rsidRPr="00777A41">
        <w:t>•</w:t>
      </w:r>
      <w:r w:rsidRPr="00777A41">
        <w:tab/>
        <w:t>Vuilnis wegbrengen is in de daarvoor bestemde containers;</w:t>
      </w:r>
    </w:p>
    <w:p w14:paraId="2AD19FFF" w14:textId="77777777" w:rsidR="00284DE0" w:rsidRPr="00777A41" w:rsidRDefault="00284DE0" w:rsidP="00284DE0">
      <w:r w:rsidRPr="00777A41">
        <w:t>•</w:t>
      </w:r>
      <w:r w:rsidRPr="00777A41">
        <w:tab/>
        <w:t>Het servies, de pannen, kookplaat, (magnetron)oven, BBQ schoon achterlaten</w:t>
      </w:r>
    </w:p>
    <w:p w14:paraId="46F3B308" w14:textId="77777777" w:rsidR="00284DE0" w:rsidRPr="00777A41" w:rsidRDefault="00284DE0" w:rsidP="00284DE0">
      <w:r w:rsidRPr="00777A41">
        <w:t>•</w:t>
      </w:r>
      <w:r w:rsidRPr="00777A41">
        <w:tab/>
        <w:t>De vaatwasser leegruimen</w:t>
      </w:r>
    </w:p>
    <w:p w14:paraId="0E2818FE" w14:textId="499353CF" w:rsidR="00284DE0" w:rsidRDefault="00284DE0" w:rsidP="00B02AE4">
      <w:pPr>
        <w:pStyle w:val="Lijstalinea"/>
        <w:numPr>
          <w:ilvl w:val="0"/>
          <w:numId w:val="5"/>
        </w:numPr>
      </w:pPr>
      <w:r w:rsidRPr="00777A41">
        <w:lastRenderedPageBreak/>
        <w:t>beddengoed afhalen en in de hal leggen</w:t>
      </w:r>
    </w:p>
    <w:p w14:paraId="3A3AB350" w14:textId="77777777" w:rsidR="00B02AE4" w:rsidRPr="00777A41" w:rsidRDefault="00B02AE4" w:rsidP="00B02AE4">
      <w:pPr>
        <w:pStyle w:val="Lijstalinea"/>
      </w:pPr>
    </w:p>
    <w:p w14:paraId="33538F02" w14:textId="083D1AF7" w:rsidR="00284DE0" w:rsidRDefault="00284DE0" w:rsidP="00B02AE4">
      <w:pPr>
        <w:pStyle w:val="Lijstalinea"/>
        <w:numPr>
          <w:ilvl w:val="0"/>
          <w:numId w:val="5"/>
        </w:numPr>
      </w:pPr>
      <w:r w:rsidRPr="00777A41">
        <w:t>gebruikte handdoeken (bad, keuken, strand) in de hal leggen</w:t>
      </w:r>
    </w:p>
    <w:p w14:paraId="3ED7B159" w14:textId="77777777" w:rsidR="00B02AE4" w:rsidRDefault="00B02AE4" w:rsidP="00B02AE4">
      <w:pPr>
        <w:pStyle w:val="Lijstalinea"/>
      </w:pPr>
    </w:p>
    <w:p w14:paraId="27A20530" w14:textId="78B1C3B6" w:rsidR="00284DE0" w:rsidRDefault="00284DE0" w:rsidP="00B02AE4">
      <w:pPr>
        <w:pStyle w:val="Lijstalinea"/>
        <w:numPr>
          <w:ilvl w:val="0"/>
          <w:numId w:val="5"/>
        </w:numPr>
      </w:pPr>
      <w:r>
        <w:t>kussens loungebank graag weer terugleggen in de slaapkamer</w:t>
      </w:r>
    </w:p>
    <w:p w14:paraId="7A9B5434" w14:textId="77777777" w:rsidR="00B02AE4" w:rsidRPr="00777A41" w:rsidRDefault="00B02AE4" w:rsidP="00B02AE4">
      <w:pPr>
        <w:pStyle w:val="Lijstalinea"/>
      </w:pPr>
    </w:p>
    <w:p w14:paraId="0DADC487" w14:textId="550F096A" w:rsidR="00284DE0" w:rsidRPr="00777A41" w:rsidRDefault="00284DE0" w:rsidP="00B02AE4">
      <w:pPr>
        <w:pStyle w:val="Lijstalinea"/>
        <w:numPr>
          <w:ilvl w:val="0"/>
          <w:numId w:val="5"/>
        </w:numPr>
        <w:spacing w:after="0" w:line="240" w:lineRule="auto"/>
      </w:pPr>
      <w:r w:rsidRPr="00777A41">
        <w:t xml:space="preserve">afstandsbediening parkeergarage </w:t>
      </w:r>
      <w:bookmarkStart w:id="1" w:name="_Hlk189999870"/>
      <w:r w:rsidRPr="00777A41">
        <w:t xml:space="preserve">terugleggen in </w:t>
      </w:r>
      <w:r w:rsidR="008A776D">
        <w:t xml:space="preserve">de </w:t>
      </w:r>
      <w:r w:rsidRPr="00777A41">
        <w:t xml:space="preserve">eerste lade </w:t>
      </w:r>
      <w:proofErr w:type="spellStart"/>
      <w:r w:rsidRPr="00777A41">
        <w:t>vh</w:t>
      </w:r>
      <w:proofErr w:type="spellEnd"/>
      <w:r w:rsidRPr="00777A41">
        <w:t xml:space="preserve"> kastje in de hal</w:t>
      </w:r>
    </w:p>
    <w:p w14:paraId="5E592A76" w14:textId="77777777" w:rsidR="00284DE0" w:rsidRPr="00777A41" w:rsidRDefault="00284DE0" w:rsidP="00284DE0">
      <w:pPr>
        <w:spacing w:after="0" w:line="240" w:lineRule="auto"/>
        <w:rPr>
          <w:i/>
          <w:iCs/>
          <w:sz w:val="20"/>
          <w:szCs w:val="20"/>
        </w:rPr>
      </w:pPr>
      <w:r w:rsidRPr="00777A41">
        <w:tab/>
      </w:r>
      <w:r w:rsidRPr="00777A41">
        <w:rPr>
          <w:i/>
          <w:iCs/>
          <w:sz w:val="20"/>
          <w:szCs w:val="20"/>
        </w:rPr>
        <w:t>(bij niet nakomen van dit verzoek of bij verlies: € 100 wordt verrekend met de borg)</w:t>
      </w:r>
    </w:p>
    <w:p w14:paraId="1DBECC48" w14:textId="77777777" w:rsidR="00284DE0" w:rsidRPr="00777A41" w:rsidRDefault="00284DE0" w:rsidP="00284DE0">
      <w:pPr>
        <w:spacing w:after="0" w:line="240" w:lineRule="auto"/>
        <w:rPr>
          <w:i/>
          <w:iCs/>
          <w:sz w:val="20"/>
          <w:szCs w:val="20"/>
        </w:rPr>
      </w:pPr>
    </w:p>
    <w:bookmarkEnd w:id="1"/>
    <w:p w14:paraId="5E1B05B1" w14:textId="0D125F69" w:rsidR="00284DE0" w:rsidRPr="00B02AE4" w:rsidRDefault="00284DE0" w:rsidP="00B02AE4">
      <w:pPr>
        <w:pStyle w:val="Lijstalinea"/>
        <w:numPr>
          <w:ilvl w:val="0"/>
          <w:numId w:val="7"/>
        </w:numPr>
        <w:spacing w:after="0" w:line="240" w:lineRule="auto"/>
        <w:rPr>
          <w:i/>
          <w:iCs/>
          <w:sz w:val="20"/>
          <w:szCs w:val="20"/>
        </w:rPr>
      </w:pPr>
      <w:r w:rsidRPr="00777A41">
        <w:t xml:space="preserve">zwembadarmbandjes </w:t>
      </w:r>
      <w:r w:rsidR="000A18E8">
        <w:t xml:space="preserve">(nodig in juli en augustus) </w:t>
      </w:r>
      <w:r w:rsidRPr="00777A41">
        <w:t xml:space="preserve">terugleggen in </w:t>
      </w:r>
      <w:r w:rsidR="008A776D">
        <w:t xml:space="preserve">de </w:t>
      </w:r>
      <w:r w:rsidRPr="00777A41">
        <w:t xml:space="preserve">eerste lade </w:t>
      </w:r>
      <w:proofErr w:type="spellStart"/>
      <w:r w:rsidRPr="00777A41">
        <w:t>vh</w:t>
      </w:r>
      <w:proofErr w:type="spellEnd"/>
      <w:r w:rsidRPr="00777A41">
        <w:t xml:space="preserve"> kastje in de</w:t>
      </w:r>
      <w:r w:rsidR="008A776D">
        <w:t xml:space="preserve"> </w:t>
      </w:r>
      <w:r w:rsidR="000A18E8" w:rsidRPr="00777A41">
        <w:t>H</w:t>
      </w:r>
      <w:r w:rsidRPr="00777A41">
        <w:t>al</w:t>
      </w:r>
      <w:r w:rsidR="000A18E8">
        <w:t xml:space="preserve"> </w:t>
      </w:r>
      <w:r w:rsidRPr="00B02AE4">
        <w:rPr>
          <w:i/>
          <w:iCs/>
          <w:sz w:val="20"/>
          <w:szCs w:val="20"/>
        </w:rPr>
        <w:t>(bij niet nakomen van dit verzoek of bij verlies: € 25 per armbandje wordt verrekend met de</w:t>
      </w:r>
      <w:r w:rsidR="00B02AE4" w:rsidRPr="00B02AE4">
        <w:rPr>
          <w:i/>
          <w:iCs/>
          <w:sz w:val="20"/>
          <w:szCs w:val="20"/>
        </w:rPr>
        <w:t xml:space="preserve"> </w:t>
      </w:r>
      <w:r w:rsidRPr="00B02AE4">
        <w:rPr>
          <w:i/>
          <w:iCs/>
          <w:sz w:val="20"/>
          <w:szCs w:val="20"/>
        </w:rPr>
        <w:t>borg)</w:t>
      </w:r>
    </w:p>
    <w:p w14:paraId="4DB62D65" w14:textId="77777777" w:rsidR="00284DE0" w:rsidRPr="00777A41" w:rsidRDefault="00284DE0" w:rsidP="00284DE0">
      <w:pPr>
        <w:spacing w:after="0" w:line="240" w:lineRule="auto"/>
        <w:rPr>
          <w:sz w:val="20"/>
          <w:szCs w:val="20"/>
        </w:rPr>
      </w:pPr>
    </w:p>
    <w:p w14:paraId="60F84A37" w14:textId="05BDF1A3" w:rsidR="00284DE0" w:rsidRPr="00B02AE4" w:rsidRDefault="00284DE0" w:rsidP="00B02AE4">
      <w:pPr>
        <w:pStyle w:val="Lijstalinea"/>
        <w:numPr>
          <w:ilvl w:val="0"/>
          <w:numId w:val="6"/>
        </w:numPr>
        <w:spacing w:after="0" w:line="240" w:lineRule="auto"/>
        <w:rPr>
          <w:i/>
          <w:iCs/>
          <w:sz w:val="20"/>
          <w:szCs w:val="20"/>
        </w:rPr>
      </w:pPr>
      <w:r w:rsidRPr="00777A41">
        <w:t>Sleutels van het appartement dienen bij vertrek weer terugg</w:t>
      </w:r>
      <w:r w:rsidR="008A776D">
        <w:t>edaan</w:t>
      </w:r>
      <w:r w:rsidRPr="00777A41">
        <w:t xml:space="preserve"> te worden in het sleutelkastje waar ze zijn opgehaald.</w:t>
      </w:r>
      <w:r w:rsidRPr="00B02AE4">
        <w:rPr>
          <w:sz w:val="20"/>
          <w:szCs w:val="20"/>
        </w:rPr>
        <w:t xml:space="preserve"> </w:t>
      </w:r>
      <w:r w:rsidRPr="00B02AE4">
        <w:rPr>
          <w:i/>
          <w:iCs/>
          <w:sz w:val="20"/>
          <w:szCs w:val="20"/>
        </w:rPr>
        <w:t>(Bij het niet nakomen van dit verzoek of bij verlies: € 50 wordt verrekend met de borg)</w:t>
      </w:r>
    </w:p>
    <w:p w14:paraId="3DF4FE4D" w14:textId="77777777" w:rsidR="00284DE0" w:rsidRPr="00363B32" w:rsidRDefault="00284DE0" w:rsidP="00284DE0"/>
    <w:p w14:paraId="5C3F8A97" w14:textId="677D2874" w:rsidR="00363B32" w:rsidRPr="00363B32" w:rsidRDefault="00363B32" w:rsidP="00363B32">
      <w:pPr>
        <w:rPr>
          <w:b/>
          <w:bCs/>
        </w:rPr>
      </w:pPr>
      <w:r w:rsidRPr="00590D47">
        <w:rPr>
          <w:b/>
          <w:bCs/>
        </w:rPr>
        <w:t>Linnengoed</w:t>
      </w:r>
      <w:r w:rsidR="000A18E8">
        <w:rPr>
          <w:b/>
          <w:bCs/>
        </w:rPr>
        <w:t xml:space="preserve"> en handdoeken</w:t>
      </w:r>
    </w:p>
    <w:p w14:paraId="5E298D80" w14:textId="51AE8044" w:rsidR="00443BE6" w:rsidRDefault="00363B32" w:rsidP="00363B32">
      <w:r w:rsidRPr="00363B32">
        <w:t xml:space="preserve">In </w:t>
      </w:r>
      <w:r w:rsidR="00590D47" w:rsidRPr="00590D47">
        <w:t>het appartement</w:t>
      </w:r>
      <w:r w:rsidRPr="00590D47">
        <w:t xml:space="preserve"> is 1 set bedlinnen </w:t>
      </w:r>
      <w:r w:rsidR="000A18E8">
        <w:t xml:space="preserve">en 1 set badhanddoeken per persoon aanwezig. </w:t>
      </w:r>
      <w:bookmarkStart w:id="2" w:name="_Hlk190885396"/>
      <w:r w:rsidRPr="00590D47">
        <w:t xml:space="preserve">Bij verblijf langer dan 1 week </w:t>
      </w:r>
      <w:r w:rsidR="00443BE6" w:rsidRPr="00590D47">
        <w:t xml:space="preserve">kunt u indien gewenst een extra set bedlinnen </w:t>
      </w:r>
      <w:r w:rsidR="000A18E8">
        <w:t xml:space="preserve">+ badhanddoeken </w:t>
      </w:r>
      <w:r w:rsidR="00443BE6" w:rsidRPr="00590D47">
        <w:t>per persoon</w:t>
      </w:r>
      <w:r w:rsidR="00590D47" w:rsidRPr="00590D47">
        <w:t xml:space="preserve"> bijboeken</w:t>
      </w:r>
      <w:r w:rsidRPr="00590D47">
        <w:t xml:space="preserve"> </w:t>
      </w:r>
      <w:r w:rsidRPr="00363B32">
        <w:t xml:space="preserve">voor € </w:t>
      </w:r>
      <w:r w:rsidR="000A18E8">
        <w:t>15</w:t>
      </w:r>
      <w:r w:rsidRPr="00363B32">
        <w:t>,- per persoon per set.</w:t>
      </w:r>
      <w:r w:rsidR="00443BE6">
        <w:t xml:space="preserve"> Of u kunt kiezen om het beddengoed</w:t>
      </w:r>
      <w:r w:rsidR="000A18E8">
        <w:t xml:space="preserve"> en handdoeken</w:t>
      </w:r>
      <w:r w:rsidR="00443BE6">
        <w:t xml:space="preserve"> zelf te wassen. Een wasmachine is aanwezig in het appartement.</w:t>
      </w:r>
    </w:p>
    <w:bookmarkEnd w:id="2"/>
    <w:p w14:paraId="0CB4B80C" w14:textId="704F35B8" w:rsidR="00363B32" w:rsidRPr="00363B32" w:rsidRDefault="00363B32" w:rsidP="00363B32">
      <w:r w:rsidRPr="00363B32">
        <w:t xml:space="preserve">In </w:t>
      </w:r>
      <w:r w:rsidR="00443BE6">
        <w:t>het appartement</w:t>
      </w:r>
      <w:r w:rsidRPr="00363B32">
        <w:t xml:space="preserve"> bevindt zich </w:t>
      </w:r>
      <w:r w:rsidR="00443BE6">
        <w:t>een</w:t>
      </w:r>
      <w:r w:rsidRPr="00363B32">
        <w:t xml:space="preserve"> slaapkamer </w:t>
      </w:r>
      <w:r w:rsidR="00443BE6">
        <w:t>met</w:t>
      </w:r>
      <w:r w:rsidRPr="00363B32">
        <w:t xml:space="preserve"> een 2-persoons bed van 180 cm x 2</w:t>
      </w:r>
      <w:r w:rsidR="00443BE6">
        <w:t>00</w:t>
      </w:r>
      <w:r w:rsidRPr="00363B32">
        <w:t xml:space="preserve"> cm. Hiervoor </w:t>
      </w:r>
      <w:r w:rsidR="00443BE6">
        <w:t>zijn 2x 1</w:t>
      </w:r>
      <w:r w:rsidRPr="00363B32">
        <w:t xml:space="preserve">-persoons dekbed aanwezig. </w:t>
      </w:r>
      <w:r w:rsidR="00443BE6">
        <w:t>In de andere slaapkamer</w:t>
      </w:r>
      <w:r w:rsidRPr="00363B32">
        <w:t xml:space="preserve"> bevinden zich twee losse  bedden van 90 cm x 200 cm met</w:t>
      </w:r>
      <w:r w:rsidR="00443BE6">
        <w:t xml:space="preserve"> eveneens</w:t>
      </w:r>
      <w:r w:rsidRPr="00363B32">
        <w:t xml:space="preserve"> </w:t>
      </w:r>
      <w:r w:rsidR="00443BE6">
        <w:t>2x</w:t>
      </w:r>
      <w:r w:rsidRPr="00363B32">
        <w:t xml:space="preserve"> 1-persoons dekbedden. </w:t>
      </w:r>
      <w:r w:rsidR="006441AB" w:rsidRPr="006441AB">
        <w:t>Indien u hier extra bedlinnen voor wilt bijboeken, telt dit als twee sets (zie hierboven).</w:t>
      </w:r>
      <w:r w:rsidRPr="00363B32">
        <w:t xml:space="preserve">Deze bedden kunnen zowel los als tegen elkaar geplaatst worden. </w:t>
      </w:r>
    </w:p>
    <w:p w14:paraId="62A3B516" w14:textId="77777777" w:rsidR="00363B32" w:rsidRPr="00363B32" w:rsidRDefault="00363B32" w:rsidP="00363B32">
      <w:pPr>
        <w:rPr>
          <w:b/>
          <w:bCs/>
        </w:rPr>
      </w:pPr>
      <w:r w:rsidRPr="00363B32">
        <w:rPr>
          <w:b/>
          <w:bCs/>
        </w:rPr>
        <w:t>Huisregels</w:t>
      </w:r>
    </w:p>
    <w:p w14:paraId="3D66EBB4" w14:textId="53ACC9C4" w:rsidR="00363B32" w:rsidRPr="00363B32" w:rsidRDefault="00363B32" w:rsidP="00363B32">
      <w:r w:rsidRPr="00363B32">
        <w:t>Om de rustige en ontspannen sfeer van on</w:t>
      </w:r>
      <w:r w:rsidR="00BB24F7">
        <w:t xml:space="preserve">s appartement </w:t>
      </w:r>
      <w:r w:rsidRPr="00363B32">
        <w:t>te waarborgen verzoeken wij u om tussen 22.00 uur ’s avonds en 7.</w:t>
      </w:r>
      <w:r w:rsidR="00277785">
        <w:t>0</w:t>
      </w:r>
      <w:r w:rsidRPr="00363B32">
        <w:t>0 uur ’s ochtends geen lawaai te maken of harde muziek af te spelen. Wij gunnen onze buren een goede nachtrust.</w:t>
      </w:r>
    </w:p>
    <w:p w14:paraId="306D22A5" w14:textId="6A80CA91" w:rsidR="00363B32" w:rsidRPr="00363B32" w:rsidRDefault="00363B32" w:rsidP="00363B32">
      <w:r w:rsidRPr="00363B32">
        <w:t xml:space="preserve">Het gebruik van </w:t>
      </w:r>
      <w:r w:rsidR="00BB24F7">
        <w:t>het appartement</w:t>
      </w:r>
      <w:r w:rsidRPr="00363B32">
        <w:t xml:space="preserve"> door meerdere personen dan overeengekomen bij de boeking, is niet toegestaan. Het aantal overeengekomen personen is inclusief kinderen</w:t>
      </w:r>
      <w:r w:rsidR="00BB24F7">
        <w:t xml:space="preserve">. Een extra baby bedje is wel toegestaan. </w:t>
      </w:r>
      <w:r w:rsidRPr="00363B32">
        <w:t xml:space="preserve">Gebruik van </w:t>
      </w:r>
      <w:r w:rsidR="00BB24F7">
        <w:t>het appartement</w:t>
      </w:r>
      <w:r w:rsidRPr="00363B32">
        <w:t xml:space="preserve"> door meer personen dan is vastgelegd in de boekingsovereenkomst, leidt tot onmiddellijke ontbinding van het contract zonder recht op vergoeding.</w:t>
      </w:r>
    </w:p>
    <w:p w14:paraId="65D6EE01" w14:textId="7D6A64EE" w:rsidR="00363B32" w:rsidRPr="00363B32" w:rsidRDefault="00363B32" w:rsidP="00363B32">
      <w:r w:rsidRPr="00363B32">
        <w:t>Onze vakantiewoningen zijn uitsluitend bestemd voor recreatieve doeleinden en niet bedoeld voor het vieren van feestjes, partijen etc. in de ruimste zin van het woord.</w:t>
      </w:r>
    </w:p>
    <w:p w14:paraId="017582F2" w14:textId="114070D3" w:rsidR="00363B32" w:rsidRDefault="00B2127B" w:rsidP="00363B32">
      <w:bookmarkStart w:id="3" w:name="_Hlk196132786"/>
      <w:r>
        <w:t xml:space="preserve">Het appartement beschikt over </w:t>
      </w:r>
      <w:r w:rsidR="00BB24F7">
        <w:t>éé</w:t>
      </w:r>
      <w:r>
        <w:t>n priv</w:t>
      </w:r>
      <w:r>
        <w:rPr>
          <w:rFonts w:eastAsia="Segoe UI Symbol"/>
        </w:rPr>
        <w:t>é parkeerplaats</w:t>
      </w:r>
      <w:r w:rsidR="00ED6303">
        <w:rPr>
          <w:rFonts w:eastAsia="Segoe UI Symbol"/>
        </w:rPr>
        <w:t xml:space="preserve"> </w:t>
      </w:r>
      <w:r w:rsidR="00ED6303" w:rsidRPr="00ED6303">
        <w:rPr>
          <w:rFonts w:eastAsia="Segoe UI Symbol"/>
          <w:b/>
          <w:bCs/>
        </w:rPr>
        <w:t>nr. 1348</w:t>
      </w:r>
      <w:r>
        <w:rPr>
          <w:rFonts w:eastAsia="Segoe UI Symbol"/>
        </w:rPr>
        <w:t xml:space="preserve"> in de parkeergarage onder het appartementencomplex. </w:t>
      </w:r>
      <w:r w:rsidR="00FC1344">
        <w:rPr>
          <w:rFonts w:eastAsia="Segoe UI Symbol"/>
        </w:rPr>
        <w:t xml:space="preserve">Om de parkeergarage in te komen, ligt er in ons appartement een afstandsbediening in de eerste lade van het kastje in de hal. Deze afstandsbediening MOET na afloop van de huurperiode weer in de lade teruggelegd zijn. </w:t>
      </w:r>
      <w:r w:rsidR="00F7560B" w:rsidRPr="00F7560B">
        <w:rPr>
          <w:rFonts w:eastAsia="Segoe UI Symbol"/>
        </w:rPr>
        <w:t>Bij het niet nakomen van dit verzoek of bij verlies</w:t>
      </w:r>
      <w:r w:rsidR="00FC1344">
        <w:rPr>
          <w:rFonts w:eastAsia="Segoe UI Symbol"/>
        </w:rPr>
        <w:t xml:space="preserve">,  zal er € 100 verrekend worden </w:t>
      </w:r>
      <w:r w:rsidR="00F7560B">
        <w:rPr>
          <w:rFonts w:eastAsia="Segoe UI Symbol"/>
        </w:rPr>
        <w:t xml:space="preserve">met </w:t>
      </w:r>
      <w:r w:rsidR="00FC1344">
        <w:rPr>
          <w:rFonts w:eastAsia="Segoe UI Symbol"/>
        </w:rPr>
        <w:t xml:space="preserve">de borg. </w:t>
      </w:r>
      <w:r w:rsidR="0071764E">
        <w:rPr>
          <w:rFonts w:eastAsia="Segoe UI Symbol"/>
        </w:rPr>
        <w:t>Verder is h</w:t>
      </w:r>
      <w:r w:rsidR="00363B32" w:rsidRPr="00363B32">
        <w:t>et parke</w:t>
      </w:r>
      <w:r>
        <w:t xml:space="preserve">ren </w:t>
      </w:r>
      <w:r w:rsidR="00BB24F7">
        <w:t>buiten</w:t>
      </w:r>
      <w:r w:rsidR="00363B32" w:rsidRPr="00363B32">
        <w:t xml:space="preserve"> van de auto uitsluitend toegestaan op de daarvoor aangegeven parkeervakken.</w:t>
      </w:r>
    </w:p>
    <w:p w14:paraId="31D6D684" w14:textId="1CBAAD53" w:rsidR="00FC1344" w:rsidRPr="00363B32" w:rsidRDefault="00FC1344" w:rsidP="00363B32">
      <w:r>
        <w:lastRenderedPageBreak/>
        <w:t>Toegang tot het zwembad is in de maand juli en augustus alleen toegestaan met een speciaal daarvoor bestemd armbandje. Deze armbandjes liggen in de eerste lade van het kastje in de hal. Er zijn 4 stuks beschikbaar. Deze armbandjes dienen na de huurperiode eveneens t</w:t>
      </w:r>
      <w:r w:rsidR="00F7560B">
        <w:t>eruggelegd te worden in de eerste lade. Bij het niet nakomen van dit verzoek of bij verlies, kost dit € 25 per armbandje.</w:t>
      </w:r>
    </w:p>
    <w:bookmarkEnd w:id="3"/>
    <w:p w14:paraId="142D2494" w14:textId="025EA853" w:rsidR="00363B32" w:rsidRPr="00363B32" w:rsidRDefault="00363B32" w:rsidP="00363B32">
      <w:r w:rsidRPr="00363B32">
        <w:t xml:space="preserve">Het meenemen van huisdieren is </w:t>
      </w:r>
      <w:r w:rsidR="0071764E">
        <w:t>niet toegestaan. Hulphonden uitgezonderd!</w:t>
      </w:r>
    </w:p>
    <w:p w14:paraId="22E1111E" w14:textId="0E39D0CE" w:rsidR="00363B32" w:rsidRPr="00363B32" w:rsidRDefault="00363B32" w:rsidP="00363B32">
      <w:r w:rsidRPr="00363B32">
        <w:t>Roken is binnen in on</w:t>
      </w:r>
      <w:r w:rsidR="0071764E">
        <w:t>s appartement</w:t>
      </w:r>
      <w:r w:rsidRPr="00363B32">
        <w:t xml:space="preserve"> niet toegestaan.</w:t>
      </w:r>
    </w:p>
    <w:p w14:paraId="16FC56B8" w14:textId="77777777" w:rsidR="003E179B" w:rsidRDefault="003E179B"/>
    <w:sectPr w:rsidR="003E17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61BD5"/>
    <w:multiLevelType w:val="hybridMultilevel"/>
    <w:tmpl w:val="C6460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9B6143"/>
    <w:multiLevelType w:val="multilevel"/>
    <w:tmpl w:val="1BBC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B1095A"/>
    <w:multiLevelType w:val="multilevel"/>
    <w:tmpl w:val="0812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396D09"/>
    <w:multiLevelType w:val="hybridMultilevel"/>
    <w:tmpl w:val="780865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3345DF5"/>
    <w:multiLevelType w:val="hybridMultilevel"/>
    <w:tmpl w:val="8C368E7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15:restartNumberingAfterBreak="0">
    <w:nsid w:val="446347FB"/>
    <w:multiLevelType w:val="hybridMultilevel"/>
    <w:tmpl w:val="5EB0DE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8DC2CF2"/>
    <w:multiLevelType w:val="multilevel"/>
    <w:tmpl w:val="0D3A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0818120">
    <w:abstractNumId w:val="2"/>
  </w:num>
  <w:num w:numId="2" w16cid:durableId="1399134466">
    <w:abstractNumId w:val="6"/>
  </w:num>
  <w:num w:numId="3" w16cid:durableId="616176657">
    <w:abstractNumId w:val="1"/>
  </w:num>
  <w:num w:numId="4" w16cid:durableId="1638797427">
    <w:abstractNumId w:val="4"/>
  </w:num>
  <w:num w:numId="5" w16cid:durableId="467016786">
    <w:abstractNumId w:val="0"/>
  </w:num>
  <w:num w:numId="6" w16cid:durableId="1397245651">
    <w:abstractNumId w:val="5"/>
  </w:num>
  <w:num w:numId="7" w16cid:durableId="630982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B32"/>
    <w:rsid w:val="000763CE"/>
    <w:rsid w:val="000A18E8"/>
    <w:rsid w:val="00213667"/>
    <w:rsid w:val="00277785"/>
    <w:rsid w:val="00284DE0"/>
    <w:rsid w:val="00286D5C"/>
    <w:rsid w:val="00363B32"/>
    <w:rsid w:val="003956C4"/>
    <w:rsid w:val="003E179B"/>
    <w:rsid w:val="00443BE6"/>
    <w:rsid w:val="00454416"/>
    <w:rsid w:val="004B5D6E"/>
    <w:rsid w:val="004C2B57"/>
    <w:rsid w:val="004F6CF2"/>
    <w:rsid w:val="00590D47"/>
    <w:rsid w:val="006441AB"/>
    <w:rsid w:val="006F46F8"/>
    <w:rsid w:val="0071764E"/>
    <w:rsid w:val="007953CD"/>
    <w:rsid w:val="00891FB0"/>
    <w:rsid w:val="008A776D"/>
    <w:rsid w:val="008A7FD4"/>
    <w:rsid w:val="008C2C4B"/>
    <w:rsid w:val="008D28C5"/>
    <w:rsid w:val="00AF2CA5"/>
    <w:rsid w:val="00B02AE4"/>
    <w:rsid w:val="00B11956"/>
    <w:rsid w:val="00B17266"/>
    <w:rsid w:val="00B2127B"/>
    <w:rsid w:val="00B373A7"/>
    <w:rsid w:val="00BB24F7"/>
    <w:rsid w:val="00BC2774"/>
    <w:rsid w:val="00CC6E7D"/>
    <w:rsid w:val="00D0740E"/>
    <w:rsid w:val="00D35872"/>
    <w:rsid w:val="00D5480C"/>
    <w:rsid w:val="00D619BB"/>
    <w:rsid w:val="00D8156B"/>
    <w:rsid w:val="00D862F0"/>
    <w:rsid w:val="00E0130C"/>
    <w:rsid w:val="00E03922"/>
    <w:rsid w:val="00ED6303"/>
    <w:rsid w:val="00F422A0"/>
    <w:rsid w:val="00F54BA8"/>
    <w:rsid w:val="00F7560B"/>
    <w:rsid w:val="00F97D3D"/>
    <w:rsid w:val="00FC13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B356B"/>
  <w15:chartTrackingRefBased/>
  <w15:docId w15:val="{263D909B-1694-4E35-8A9C-B3DE7067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63B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63B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63B3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63B3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63B3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63B3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63B3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63B3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63B3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3B3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63B3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63B3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63B3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63B3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63B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63B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63B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63B32"/>
    <w:rPr>
      <w:rFonts w:eastAsiaTheme="majorEastAsia" w:cstheme="majorBidi"/>
      <w:color w:val="272727" w:themeColor="text1" w:themeTint="D8"/>
    </w:rPr>
  </w:style>
  <w:style w:type="paragraph" w:styleId="Titel">
    <w:name w:val="Title"/>
    <w:basedOn w:val="Standaard"/>
    <w:next w:val="Standaard"/>
    <w:link w:val="TitelChar"/>
    <w:uiPriority w:val="10"/>
    <w:qFormat/>
    <w:rsid w:val="00363B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3B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63B3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63B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63B3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63B32"/>
    <w:rPr>
      <w:i/>
      <w:iCs/>
      <w:color w:val="404040" w:themeColor="text1" w:themeTint="BF"/>
    </w:rPr>
  </w:style>
  <w:style w:type="paragraph" w:styleId="Lijstalinea">
    <w:name w:val="List Paragraph"/>
    <w:basedOn w:val="Standaard"/>
    <w:uiPriority w:val="34"/>
    <w:qFormat/>
    <w:rsid w:val="00363B32"/>
    <w:pPr>
      <w:ind w:left="720"/>
      <w:contextualSpacing/>
    </w:pPr>
  </w:style>
  <w:style w:type="character" w:styleId="Intensievebenadrukking">
    <w:name w:val="Intense Emphasis"/>
    <w:basedOn w:val="Standaardalinea-lettertype"/>
    <w:uiPriority w:val="21"/>
    <w:qFormat/>
    <w:rsid w:val="00363B32"/>
    <w:rPr>
      <w:i/>
      <w:iCs/>
      <w:color w:val="0F4761" w:themeColor="accent1" w:themeShade="BF"/>
    </w:rPr>
  </w:style>
  <w:style w:type="paragraph" w:styleId="Duidelijkcitaat">
    <w:name w:val="Intense Quote"/>
    <w:basedOn w:val="Standaard"/>
    <w:next w:val="Standaard"/>
    <w:link w:val="DuidelijkcitaatChar"/>
    <w:uiPriority w:val="30"/>
    <w:qFormat/>
    <w:rsid w:val="00363B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63B32"/>
    <w:rPr>
      <w:i/>
      <w:iCs/>
      <w:color w:val="0F4761" w:themeColor="accent1" w:themeShade="BF"/>
    </w:rPr>
  </w:style>
  <w:style w:type="character" w:styleId="Intensieveverwijzing">
    <w:name w:val="Intense Reference"/>
    <w:basedOn w:val="Standaardalinea-lettertype"/>
    <w:uiPriority w:val="32"/>
    <w:qFormat/>
    <w:rsid w:val="00363B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215462">
      <w:bodyDiv w:val="1"/>
      <w:marLeft w:val="0"/>
      <w:marRight w:val="0"/>
      <w:marTop w:val="0"/>
      <w:marBottom w:val="0"/>
      <w:divBdr>
        <w:top w:val="none" w:sz="0" w:space="0" w:color="auto"/>
        <w:left w:val="none" w:sz="0" w:space="0" w:color="auto"/>
        <w:bottom w:val="none" w:sz="0" w:space="0" w:color="auto"/>
        <w:right w:val="none" w:sz="0" w:space="0" w:color="auto"/>
      </w:divBdr>
      <w:divsChild>
        <w:div w:id="1588424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3C9E0-EFD5-4394-800F-703FB4C40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1284</Words>
  <Characters>7068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van Gemert-Kuiper</dc:creator>
  <cp:keywords/>
  <dc:description/>
  <cp:lastModifiedBy>Marleen van Gemert-Kuiper</cp:lastModifiedBy>
  <cp:revision>2</cp:revision>
  <dcterms:created xsi:type="dcterms:W3CDTF">2025-08-17T14:46:00Z</dcterms:created>
  <dcterms:modified xsi:type="dcterms:W3CDTF">2025-08-17T14:46:00Z</dcterms:modified>
</cp:coreProperties>
</file>